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proofErr w:type="gramStart"/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>Topic No.</w:t>
      </w:r>
      <w:proofErr w:type="gramEnd"/>
      <w:r w:rsidR="00CE7D46">
        <w:rPr>
          <w:rFonts w:ascii="Tahoma" w:hAnsi="Tahoma" w:cs="Tahoma"/>
          <w:b/>
          <w:bCs/>
          <w:color w:val="0070C0"/>
          <w:sz w:val="22"/>
          <w:szCs w:val="22"/>
        </w:rPr>
        <w:t xml:space="preserve"> </w:t>
      </w: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: </w:t>
      </w:r>
      <w:r w:rsidR="00FB38F2" w:rsidRPr="00FB38F2">
        <w:rPr>
          <w:rFonts w:ascii="Tahoma" w:eastAsia="맑은 고딕" w:hAnsi="Tahoma" w:cs="Tahoma"/>
          <w:bCs/>
          <w:color w:val="auto"/>
          <w:kern w:val="2"/>
          <w:sz w:val="22"/>
          <w:szCs w:val="22"/>
        </w:rPr>
        <w:t>6. Resilient PNT (</w:t>
      </w:r>
      <w:proofErr w:type="spellStart"/>
      <w:r w:rsidR="00FB38F2" w:rsidRPr="00FB38F2">
        <w:rPr>
          <w:rFonts w:ascii="Tahoma" w:eastAsia="맑은 고딕" w:hAnsi="Tahoma" w:cs="Tahoma" w:hint="eastAsia"/>
          <w:bCs/>
          <w:color w:val="auto"/>
          <w:kern w:val="2"/>
          <w:sz w:val="22"/>
          <w:szCs w:val="22"/>
        </w:rPr>
        <w:t>eLoran</w:t>
      </w:r>
      <w:proofErr w:type="spellEnd"/>
      <w:r w:rsidR="00FB38F2" w:rsidRPr="00FB38F2">
        <w:rPr>
          <w:rFonts w:ascii="Tahoma" w:eastAsia="맑은 고딕" w:hAnsi="Tahoma" w:cs="Tahoma"/>
          <w:bCs/>
          <w:color w:val="auto"/>
          <w:kern w:val="2"/>
          <w:sz w:val="22"/>
          <w:szCs w:val="22"/>
        </w:rPr>
        <w:t>)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Title (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Mr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s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Capt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, etc.)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Mr.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Family name: </w:t>
      </w:r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HAN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Firstname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proofErr w:type="spellStart"/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Younghoon</w:t>
      </w:r>
      <w:bookmarkStart w:id="0" w:name="_GoBack"/>
      <w:bookmarkEnd w:id="0"/>
      <w:proofErr w:type="spellEnd"/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Korea Research Institute of Ships &amp; Ocean Engineering</w:t>
      </w:r>
    </w:p>
    <w:p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proofErr w:type="gram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32 1312beon-gil,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Yuseong-daero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Yuseong-gu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, Daejeon 34103, Republic of Korea</w:t>
      </w:r>
      <w:proofErr w:type="gramEnd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+82-42-866-</w:t>
      </w:r>
      <w:proofErr w:type="gramStart"/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3684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2456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-</w:t>
      </w:r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8745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CE7D46">
        <w:rPr>
          <w:rFonts w:ascii="Tahoma" w:hAnsi="Tahoma" w:cs="Tahoma"/>
          <w:bCs/>
          <w:color w:val="auto"/>
          <w:sz w:val="22"/>
          <w:szCs w:val="22"/>
          <w:u w:val="single"/>
        </w:rPr>
        <w:t>yhhan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@kriso.re.kr</w:t>
      </w:r>
    </w:p>
    <w:p w:rsidR="0030779D" w:rsidRPr="00CE7D46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:rsidR="008248BF" w:rsidRPr="007C1362" w:rsidRDefault="008248BF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r w:rsidR="008B20B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Development of </w:t>
      </w:r>
      <w:proofErr w:type="spellStart"/>
      <w:r w:rsidR="008B20B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8B20B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8B20B0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Almanac</w:t>
      </w:r>
      <w:r w:rsidR="008B20B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P</w:t>
      </w:r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roduct Specification</w:t>
      </w:r>
    </w:p>
    <w:p w:rsidR="008248BF" w:rsidRPr="007C1362" w:rsidRDefault="004A2986" w:rsidP="00CE600E">
      <w:pPr>
        <w:pStyle w:val="Default"/>
        <w:adjustRightInd/>
        <w:snapToGrid w:val="0"/>
        <w:spacing w:after="120" w:line="276" w:lineRule="auto"/>
        <w:ind w:left="1133" w:hangingChars="515" w:hanging="1133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proofErr w:type="spellStart"/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, </w:t>
      </w:r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ASF data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, </w:t>
      </w:r>
      <w:proofErr w:type="spellStart"/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transmitter station almanac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, </w:t>
      </w:r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d</w:t>
      </w:r>
      <w:r w:rsidR="008D7994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ifferential </w:t>
      </w:r>
      <w:r w:rsidR="007F7293">
        <w:rPr>
          <w:rFonts w:ascii="Tahoma" w:hAnsi="Tahoma" w:cs="Tahoma"/>
          <w:bCs/>
          <w:color w:val="auto"/>
          <w:sz w:val="22"/>
          <w:szCs w:val="22"/>
          <w:u w:val="single"/>
        </w:rPr>
        <w:t>Loran reference station almanac, S-200</w:t>
      </w:r>
    </w:p>
    <w:p w:rsidR="008D04A5" w:rsidRDefault="004A2986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302F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Abstract: </w:t>
      </w:r>
      <w:r w:rsidR="00ED5582" w:rsidRPr="00ED5582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IALA decided to develop S-100 based product specification</w:t>
      </w:r>
      <w:r w:rsidR="00ED5582" w:rsidRPr="00ED5582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ED5582" w:rsidRPr="00ED5582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 </w:t>
      </w:r>
      <w:r w:rsidR="00DC70C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on PNT </w:t>
      </w:r>
      <w:r w:rsidR="00BD68E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for having common protocol to exchange or manage the information. </w:t>
      </w:r>
      <w:r w:rsidR="00DC70C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IALA </w:t>
      </w:r>
      <w:r w:rsidR="00AD640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and KRISO </w:t>
      </w:r>
      <w:r w:rsidR="00DC70CD">
        <w:rPr>
          <w:rFonts w:ascii="Tahoma" w:hAnsi="Tahoma" w:cs="Tahoma"/>
          <w:bCs/>
          <w:color w:val="auto"/>
          <w:sz w:val="22"/>
          <w:szCs w:val="22"/>
          <w:u w:val="single"/>
        </w:rPr>
        <w:t>develop</w:t>
      </w:r>
      <w:r w:rsidR="00AD640E">
        <w:rPr>
          <w:rFonts w:ascii="Tahoma" w:hAnsi="Tahoma" w:cs="Tahoma"/>
          <w:bCs/>
          <w:color w:val="auto"/>
          <w:sz w:val="22"/>
          <w:szCs w:val="22"/>
          <w:u w:val="single"/>
        </w:rPr>
        <w:t>ed</w:t>
      </w:r>
      <w:r w:rsidR="00DC70C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the </w:t>
      </w:r>
      <w:r w:rsidR="00AD640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S-240 which is </w:t>
      </w:r>
      <w:r w:rsidR="00DC70CD">
        <w:rPr>
          <w:rFonts w:ascii="Tahoma" w:hAnsi="Tahoma" w:cs="Tahoma"/>
          <w:bCs/>
          <w:color w:val="auto"/>
          <w:sz w:val="22"/>
          <w:szCs w:val="22"/>
          <w:u w:val="single"/>
        </w:rPr>
        <w:t>product specification</w:t>
      </w:r>
      <w:r w:rsidR="00AD640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on DGNSS station almanac and verified. 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IALA and KRISO also have the plan to develop the </w:t>
      </w:r>
      <w:proofErr w:type="spellStart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product specification which include S-245</w:t>
      </w:r>
      <w:r w:rsidR="008D04A5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(ASF data), S-246</w:t>
      </w:r>
      <w:r w:rsidR="008D04A5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(</w:t>
      </w:r>
      <w:proofErr w:type="spellStart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transmitter </w:t>
      </w:r>
      <w:proofErr w:type="spellStart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stioan</w:t>
      </w:r>
      <w:proofErr w:type="spellEnd"/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), 247</w:t>
      </w:r>
      <w:r w:rsidR="008D04A5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(differential Loran reference station). </w:t>
      </w:r>
    </w:p>
    <w:p w:rsidR="006A50AB" w:rsidRDefault="008D04A5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In this paper, we develop the 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>S-246 and 247</w:t>
      </w:r>
      <w:r w:rsidR="00AF37C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based on IALA guide line 1106</w:t>
      </w:r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verify it</w:t>
      </w:r>
      <w:r w:rsidR="00AF37C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. </w:t>
      </w:r>
      <w:r w:rsidR="00E65214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IALA Guideline 1106 </w:t>
      </w:r>
      <w:r w:rsidR="00E65214" w:rsidRPr="00E65214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is intended to provide an overview of the development process and be a step-by-step guideline from the data modelling to the actual production of a product specification. </w:t>
      </w:r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For </w:t>
      </w:r>
      <w:r w:rsidR="00E65214">
        <w:rPr>
          <w:rFonts w:ascii="Tahoma" w:hAnsi="Tahoma" w:cs="Tahoma"/>
          <w:bCs/>
          <w:color w:val="auto"/>
          <w:sz w:val="22"/>
          <w:szCs w:val="22"/>
          <w:u w:val="single"/>
        </w:rPr>
        <w:t>developing product specification</w:t>
      </w:r>
      <w:r w:rsidR="00AF37C0">
        <w:rPr>
          <w:rFonts w:ascii="Tahoma" w:hAnsi="Tahoma" w:cs="Tahoma"/>
          <w:bCs/>
          <w:color w:val="auto"/>
          <w:sz w:val="22"/>
          <w:szCs w:val="22"/>
          <w:u w:val="single"/>
        </w:rPr>
        <w:t>, we capture the required information of S-246, S-247</w:t>
      </w:r>
      <w:r w:rsidR="00354796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refer to RTCM SC 127 Minimum Performance Standards (MPS) for Marin </w:t>
      </w:r>
      <w:proofErr w:type="spellStart"/>
      <w:r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Receiving Equipment. </w:t>
      </w:r>
      <w:r w:rsidR="00A41428" w:rsidRPr="00A4142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Model design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>is</w:t>
      </w:r>
      <w:r w:rsidR="00A41428" w:rsidRPr="00A4142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carried referring the analyzed results of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>capturing the requirements information.</w:t>
      </w:r>
      <w:r w:rsidR="00A41428" w:rsidRPr="00A4142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>The capturing the requirements</w:t>
      </w:r>
      <w:r w:rsidR="00AF37C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results should be presented as spread sheet and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modelling results should be presented as </w:t>
      </w:r>
      <w:r w:rsidR="00AF37C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application schema.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>Finally, we create a test datasets on S-246, S-247</w:t>
      </w:r>
      <w:r w:rsidR="00950F47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verify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our </w:t>
      </w:r>
      <w:r w:rsidR="002809BF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results of </w:t>
      </w:r>
      <w:r w:rsidR="00A41428">
        <w:rPr>
          <w:rFonts w:ascii="Tahoma" w:hAnsi="Tahoma" w:cs="Tahoma"/>
          <w:bCs/>
          <w:color w:val="auto"/>
          <w:sz w:val="22"/>
          <w:szCs w:val="22"/>
          <w:u w:val="single"/>
        </w:rPr>
        <w:t>product specification</w:t>
      </w:r>
      <w:r w:rsidR="002809BF">
        <w:rPr>
          <w:rFonts w:ascii="Tahoma" w:hAnsi="Tahoma" w:cs="Tahoma"/>
          <w:bCs/>
          <w:color w:val="auto"/>
          <w:sz w:val="22"/>
          <w:szCs w:val="22"/>
          <w:u w:val="single"/>
        </w:rPr>
        <w:t>.</w:t>
      </w:r>
      <w:r w:rsidR="0012529B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</w:p>
    <w:p w:rsidR="002E70A7" w:rsidRPr="007302F2" w:rsidRDefault="0012529B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>
        <w:rPr>
          <w:rFonts w:ascii="Tahoma" w:hAnsi="Tahoma" w:cs="Tahoma"/>
          <w:bCs/>
          <w:color w:val="auto"/>
          <w:sz w:val="22"/>
          <w:szCs w:val="22"/>
          <w:u w:val="single"/>
        </w:rPr>
        <w:t>Our results expect that it will be have optimis</w:t>
      </w:r>
      <w:r w:rsidR="0094264C">
        <w:rPr>
          <w:rFonts w:ascii="Tahoma" w:hAnsi="Tahoma" w:cs="Tahoma"/>
          <w:bCs/>
          <w:color w:val="auto"/>
          <w:sz w:val="22"/>
          <w:szCs w:val="22"/>
          <w:u w:val="single"/>
        </w:rPr>
        <w:t>tic effect on data exchange,</w:t>
      </w:r>
      <w:r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receiver processing</w:t>
      </w:r>
      <w:r w:rsidR="0094264C">
        <w:rPr>
          <w:rFonts w:ascii="Tahoma" w:hAnsi="Tahoma" w:cs="Tahoma"/>
          <w:bCs/>
          <w:color w:val="auto"/>
          <w:sz w:val="22"/>
          <w:szCs w:val="22"/>
          <w:u w:val="single"/>
        </w:rPr>
        <w:t>, operation and managing</w:t>
      </w:r>
      <w:r w:rsidR="00A83E04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of </w:t>
      </w:r>
      <w:proofErr w:type="spellStart"/>
      <w:r w:rsidR="00A83E04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A83E04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system</w:t>
      </w:r>
      <w:r w:rsidR="0094264C">
        <w:rPr>
          <w:rFonts w:ascii="Tahoma" w:hAnsi="Tahoma" w:cs="Tahoma"/>
          <w:bCs/>
          <w:color w:val="auto"/>
          <w:sz w:val="22"/>
          <w:szCs w:val="22"/>
          <w:u w:val="single"/>
        </w:rPr>
        <w:t>.</w:t>
      </w:r>
    </w:p>
    <w:sectPr w:rsidR="002E70A7" w:rsidRPr="007302F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E7B" w:rsidRDefault="00A11E7B" w:rsidP="00170615">
      <w:pPr>
        <w:spacing w:after="0" w:line="240" w:lineRule="auto"/>
      </w:pPr>
      <w:r>
        <w:separator/>
      </w:r>
    </w:p>
  </w:endnote>
  <w:endnote w:type="continuationSeparator" w:id="0">
    <w:p w:rsidR="00A11E7B" w:rsidRDefault="00A11E7B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E7B" w:rsidRDefault="00A11E7B" w:rsidP="00170615">
      <w:pPr>
        <w:spacing w:after="0" w:line="240" w:lineRule="auto"/>
      </w:pPr>
      <w:r>
        <w:separator/>
      </w:r>
    </w:p>
  </w:footnote>
  <w:footnote w:type="continuationSeparator" w:id="0">
    <w:p w:rsidR="00A11E7B" w:rsidRDefault="00A11E7B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F1"/>
    <w:rsid w:val="00081FEA"/>
    <w:rsid w:val="000A687E"/>
    <w:rsid w:val="00100EA6"/>
    <w:rsid w:val="0012529B"/>
    <w:rsid w:val="00160DF1"/>
    <w:rsid w:val="0016455C"/>
    <w:rsid w:val="00170615"/>
    <w:rsid w:val="002809BF"/>
    <w:rsid w:val="002E70A7"/>
    <w:rsid w:val="0030779D"/>
    <w:rsid w:val="00354796"/>
    <w:rsid w:val="004A2986"/>
    <w:rsid w:val="004E383D"/>
    <w:rsid w:val="005A7318"/>
    <w:rsid w:val="0064291F"/>
    <w:rsid w:val="006800E1"/>
    <w:rsid w:val="006A50AB"/>
    <w:rsid w:val="007302F2"/>
    <w:rsid w:val="00747D2E"/>
    <w:rsid w:val="007C1362"/>
    <w:rsid w:val="007F7293"/>
    <w:rsid w:val="0081338C"/>
    <w:rsid w:val="008248BF"/>
    <w:rsid w:val="0088033D"/>
    <w:rsid w:val="008B20B0"/>
    <w:rsid w:val="008D04A5"/>
    <w:rsid w:val="008D7994"/>
    <w:rsid w:val="008E7917"/>
    <w:rsid w:val="0094264C"/>
    <w:rsid w:val="00950F47"/>
    <w:rsid w:val="00980BC4"/>
    <w:rsid w:val="00A11E7B"/>
    <w:rsid w:val="00A41428"/>
    <w:rsid w:val="00A83E04"/>
    <w:rsid w:val="00AD640E"/>
    <w:rsid w:val="00AF37C0"/>
    <w:rsid w:val="00BD68ED"/>
    <w:rsid w:val="00C65238"/>
    <w:rsid w:val="00CD0DEE"/>
    <w:rsid w:val="00CE600E"/>
    <w:rsid w:val="00CE7D46"/>
    <w:rsid w:val="00D12D0E"/>
    <w:rsid w:val="00DC70CD"/>
    <w:rsid w:val="00E65214"/>
    <w:rsid w:val="00ED5582"/>
    <w:rsid w:val="00EF1CD2"/>
    <w:rsid w:val="00FB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VITO</cp:lastModifiedBy>
  <cp:revision>40</cp:revision>
  <cp:lastPrinted>2017-03-07T14:38:00Z</cp:lastPrinted>
  <dcterms:created xsi:type="dcterms:W3CDTF">2017-03-07T14:05:00Z</dcterms:created>
  <dcterms:modified xsi:type="dcterms:W3CDTF">2017-03-10T00:14:00Z</dcterms:modified>
</cp:coreProperties>
</file>